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C3E5F" w:rsidRPr="00AC3E5F" w14:paraId="2BD392F8" w14:textId="77777777" w:rsidTr="00AC3E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AC3E5F" w:rsidRPr="00AC3E5F" w14:paraId="2DFC69C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AC3E5F" w:rsidRPr="00AC3E5F" w14:paraId="1CC2BBF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40"/>
                        </w:tblGrid>
                        <w:tr w:rsidR="00AC3E5F" w:rsidRPr="00AC3E5F" w14:paraId="24D80812" w14:textId="77777777">
                          <w:trPr>
                            <w:jc w:val="center"/>
                          </w:trPr>
                          <w:tc>
                            <w:tcPr>
                              <w:tcW w:w="4440" w:type="dxa"/>
                              <w:vAlign w:val="center"/>
                              <w:hideMark/>
                            </w:tcPr>
                            <w:p w14:paraId="2CBE8A9A" w14:textId="3CC73DC5" w:rsidR="00AC3E5F" w:rsidRPr="00AC3E5F" w:rsidRDefault="00AC3E5F" w:rsidP="00AC3E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C3E5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l-PL"/>
                                </w:rPr>
                                <w:drawing>
                                  <wp:inline distT="0" distB="0" distL="0" distR="0" wp14:anchorId="76732FFE" wp14:editId="522A5337">
                                    <wp:extent cx="2819400" cy="1028700"/>
                                    <wp:effectExtent l="0" t="0" r="0" b="0"/>
                                    <wp:docPr id="2" name="Obraz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19400" cy="1028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0EBA5104" w14:textId="77777777" w:rsidR="00AC3E5F" w:rsidRPr="00AC3E5F" w:rsidRDefault="00AC3E5F" w:rsidP="00AC3E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</w:tbl>
                <w:p w14:paraId="75B14DA3" w14:textId="77777777" w:rsidR="00AC3E5F" w:rsidRPr="00AC3E5F" w:rsidRDefault="00AC3E5F" w:rsidP="00AC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77342B9" w14:textId="77777777" w:rsidR="00AC3E5F" w:rsidRPr="00AC3E5F" w:rsidRDefault="00AC3E5F" w:rsidP="00AC3E5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  <w:tr w:rsidR="00AC3E5F" w:rsidRPr="00AC3E5F" w14:paraId="17109E7A" w14:textId="77777777" w:rsidTr="00AC3E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C3E5F" w:rsidRPr="00AC3E5F" w14:paraId="21C2BE2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C3E5F" w:rsidRPr="00AC3E5F" w14:paraId="4B7C629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6EB9ECD0" w14:textId="77777777" w:rsidR="00AC3E5F" w:rsidRPr="00AC3E5F" w:rsidRDefault="00AC3E5F" w:rsidP="00AC3E5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  <w:r w:rsidRPr="00AC3E5F">
                          <w:rPr>
                            <w:rFonts w:ascii="Lato" w:eastAsia="Times New Roman" w:hAnsi="Lato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  <w:t>Szanowni Państwo,</w:t>
                        </w:r>
                      </w:p>
                      <w:p w14:paraId="6DBED4A8" w14:textId="77777777" w:rsidR="00AC3E5F" w:rsidRPr="00AC3E5F" w:rsidRDefault="00AC3E5F" w:rsidP="00AC3E5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  <w:r w:rsidRPr="00AC3E5F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  <w:br/>
                          <w:t>prosimy o przypominanie obywatelom, że jakakolwiek zmiana rodzaju źródła ciepła oraz wykorzystywanego paliwa – nie z uwagi na popełnioną pomyłkę –</w:t>
                        </w:r>
                        <w:r w:rsidRPr="00AC3E5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pl-PL"/>
                          </w:rPr>
                          <w:t> lecz ze względu na potrzebę wykazania w CEEB kotła/pieca węglowego dla innych celów, jak np. uzyskanie dodatku osłonowego lub dodatku węglowego, może skutkować odpowiedzialnością karną za składanie fałszywego oświadczenia.</w:t>
                        </w:r>
                      </w:p>
                      <w:p w14:paraId="4CF11CDA" w14:textId="77777777" w:rsidR="00AC3E5F" w:rsidRPr="00AC3E5F" w:rsidRDefault="00AC3E5F" w:rsidP="00AC3E5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</w:p>
                      <w:p w14:paraId="58ECBFB8" w14:textId="77777777" w:rsidR="00AC3E5F" w:rsidRPr="00AC3E5F" w:rsidRDefault="00AC3E5F" w:rsidP="00AC3E5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  <w:r w:rsidRPr="00AC3E5F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  <w:t>Prawidłowość deklaracji </w:t>
                        </w:r>
                        <w:r w:rsidRPr="00AC3E5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pl-PL"/>
                          </w:rPr>
                          <w:t>mogą sprawdzić osoby upoważnione przez gminy</w:t>
                        </w:r>
                        <w:r w:rsidRPr="00AC3E5F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  <w:t>, wymienione w uchwale antysmogowej oraz programach ochrony powietrza.</w:t>
                        </w:r>
                      </w:p>
                      <w:p w14:paraId="0D83DE99" w14:textId="77777777" w:rsidR="00AC3E5F" w:rsidRPr="00AC3E5F" w:rsidRDefault="00AC3E5F" w:rsidP="00AC3E5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</w:p>
                      <w:p w14:paraId="16FF4483" w14:textId="77777777" w:rsidR="00AC3E5F" w:rsidRPr="00AC3E5F" w:rsidRDefault="00AC3E5F" w:rsidP="00AC3E5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  <w:r w:rsidRPr="00AC3E5F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  <w:t>Właściciele i zarządcy zobowiązani są ustawowo do zapewnienia (co najmniej jednej w roku) kontroli stanu technicznego przewodów kominowych,</w:t>
                        </w:r>
                        <w:r w:rsidRPr="00AC3E5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pl-PL"/>
                          </w:rPr>
                          <w:t> podczas której będą również weryfikowane źródła ciepła.</w:t>
                        </w:r>
                      </w:p>
                      <w:p w14:paraId="59F42084" w14:textId="77777777" w:rsidR="00AC3E5F" w:rsidRPr="00AC3E5F" w:rsidRDefault="00AC3E5F" w:rsidP="00AC3E5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</w:p>
                      <w:p w14:paraId="05905A5F" w14:textId="77777777" w:rsidR="00AC3E5F" w:rsidRPr="00AC3E5F" w:rsidRDefault="00AC3E5F" w:rsidP="00AC3E5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  <w:r w:rsidRPr="00AC3E5F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  <w:t>Zgodnie z przepisami</w:t>
                        </w:r>
                        <w:r w:rsidRPr="00AC3E5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lang w:eastAsia="pl-PL"/>
                          </w:rPr>
                          <w:t> kontrole stanu technicznego przewodów kominowych przeprowadzają –– osoby posiadające kwalifikacje mistrza w rzemiośle kominiarskim lub osoby posiadające uprawnienia budowlane </w:t>
                        </w:r>
                        <w:r w:rsidRPr="00AC3E5F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  <w:t>w odpowiedniej specjalności.  </w:t>
                        </w:r>
                      </w:p>
                      <w:p w14:paraId="0DE7B001" w14:textId="77777777" w:rsidR="00AC3E5F" w:rsidRPr="00AC3E5F" w:rsidRDefault="00AC3E5F" w:rsidP="00AC3E5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</w:p>
                      <w:p w14:paraId="0C57C067" w14:textId="77777777" w:rsidR="00AC3E5F" w:rsidRPr="00AC3E5F" w:rsidRDefault="00AC3E5F" w:rsidP="00AC3E5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  <w:r w:rsidRPr="00AC3E5F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  <w:t>Zachęcamy do zapoznania się z pełną treścią komunikatu Głównego Inspektora Nadzoru Budowlanego:</w:t>
                        </w:r>
                      </w:p>
                      <w:p w14:paraId="1D7CDF13" w14:textId="77777777" w:rsidR="00AC3E5F" w:rsidRPr="00AC3E5F" w:rsidRDefault="00AC3E5F" w:rsidP="00AC3E5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  <w:hyperlink r:id="rId5" w:tgtFrame="_blank" w:history="1">
                          <w:r w:rsidRPr="00AC3E5F">
                            <w:rPr>
                              <w:rFonts w:ascii="Arial" w:eastAsia="Times New Roman" w:hAnsi="Arial" w:cs="Arial"/>
                              <w:color w:val="00BAFF"/>
                              <w:sz w:val="21"/>
                              <w:szCs w:val="21"/>
                              <w:u w:val="single"/>
                              <w:lang w:eastAsia="pl-PL"/>
                            </w:rPr>
                            <w:t>https://www.gunb.gov.pl/aktualnosc/komunikat-glownego-inspektora-nadzoru-budowlanego-w-sprawie-zjawiska-zmianaktualizacji</w:t>
                          </w:r>
                        </w:hyperlink>
                      </w:p>
                      <w:p w14:paraId="5A86A375" w14:textId="77777777" w:rsidR="00AC3E5F" w:rsidRPr="00AC3E5F" w:rsidRDefault="00AC3E5F" w:rsidP="00AC3E5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</w:p>
                      <w:p w14:paraId="7A39AB3F" w14:textId="77777777" w:rsidR="00AC3E5F" w:rsidRPr="00AC3E5F" w:rsidRDefault="00AC3E5F" w:rsidP="00AC3E5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  <w:r w:rsidRPr="00AC3E5F">
                          <w:rPr>
                            <w:rFonts w:ascii="Lato" w:eastAsia="Times New Roman" w:hAnsi="Lato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  <w:t>Pozdrawiamy,</w:t>
                        </w:r>
                      </w:p>
                      <w:p w14:paraId="116B97BC" w14:textId="77777777" w:rsidR="00AC3E5F" w:rsidRPr="00AC3E5F" w:rsidRDefault="00AC3E5F" w:rsidP="00AC3E5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</w:p>
                      <w:p w14:paraId="67A8C6E9" w14:textId="77777777" w:rsidR="00AC3E5F" w:rsidRPr="00AC3E5F" w:rsidRDefault="00AC3E5F" w:rsidP="00AC3E5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  <w:r w:rsidRPr="00AC3E5F">
                          <w:rPr>
                            <w:rFonts w:ascii="Lato" w:eastAsia="Times New Roman" w:hAnsi="Lato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  <w:t>Zespół CEEB</w:t>
                        </w:r>
                      </w:p>
                      <w:p w14:paraId="50E3BAA6" w14:textId="77777777" w:rsidR="00AC3E5F" w:rsidRPr="00AC3E5F" w:rsidRDefault="00AC3E5F" w:rsidP="00AC3E5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pl-PL"/>
                          </w:rPr>
                        </w:pPr>
                        <w:r w:rsidRPr="00AC3E5F">
                          <w:rPr>
                            <w:rFonts w:ascii="Lato" w:eastAsia="Times New Roman" w:hAnsi="Lato" w:cs="Arial"/>
                            <w:color w:val="00BAFF"/>
                            <w:sz w:val="21"/>
                            <w:szCs w:val="21"/>
                            <w:lang w:eastAsia="pl-PL"/>
                          </w:rPr>
                          <w:t>https://CEEB.gov.pl/</w:t>
                        </w:r>
                      </w:p>
                    </w:tc>
                  </w:tr>
                </w:tbl>
                <w:p w14:paraId="7DE05250" w14:textId="77777777" w:rsidR="00AC3E5F" w:rsidRPr="00AC3E5F" w:rsidRDefault="00AC3E5F" w:rsidP="00AC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7049D3A" w14:textId="77777777" w:rsidR="00AC3E5F" w:rsidRPr="00AC3E5F" w:rsidRDefault="00AC3E5F" w:rsidP="00AC3E5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</w:tbl>
    <w:p w14:paraId="739C7114" w14:textId="77777777" w:rsidR="00AC3E5F" w:rsidRPr="00AC3E5F" w:rsidRDefault="00AC3E5F" w:rsidP="00AC3E5F">
      <w:pPr>
        <w:spacing w:after="0" w:line="240" w:lineRule="auto"/>
        <w:rPr>
          <w:rFonts w:ascii="Open Sans" w:eastAsia="Times New Roman" w:hAnsi="Open Sans" w:cs="Open Sans"/>
          <w:vanish/>
          <w:color w:val="333333"/>
          <w:sz w:val="17"/>
          <w:szCs w:val="17"/>
          <w:lang w:eastAsia="pl-PL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C3E5F" w:rsidRPr="00AC3E5F" w14:paraId="2A0504CA" w14:textId="77777777" w:rsidTr="00AC3E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AC3E5F" w:rsidRPr="00AC3E5F" w14:paraId="0655236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AC3E5F" w:rsidRPr="00AC3E5F" w14:paraId="5291AD4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AC3E5F" w:rsidRPr="00AC3E5F" w14:paraId="632153E4" w14:textId="77777777">
                          <w:trPr>
                            <w:jc w:val="center"/>
                          </w:trPr>
                          <w:tc>
                            <w:tcPr>
                              <w:tcW w:w="8850" w:type="dxa"/>
                              <w:vAlign w:val="center"/>
                              <w:hideMark/>
                            </w:tcPr>
                            <w:p w14:paraId="53AB0666" w14:textId="4CC73CE2" w:rsidR="00AC3E5F" w:rsidRPr="00AC3E5F" w:rsidRDefault="00AC3E5F" w:rsidP="00AC3E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AC3E5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pl-PL"/>
                                </w:rPr>
                                <w:drawing>
                                  <wp:inline distT="0" distB="0" distL="0" distR="0" wp14:anchorId="3C052739" wp14:editId="7F14672E">
                                    <wp:extent cx="5619750" cy="571500"/>
                                    <wp:effectExtent l="0" t="0" r="0" b="0"/>
                                    <wp:docPr id="1" name="Obraz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19750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09C2DB2" w14:textId="77777777" w:rsidR="00AC3E5F" w:rsidRPr="00AC3E5F" w:rsidRDefault="00AC3E5F" w:rsidP="00AC3E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</w:tbl>
                <w:p w14:paraId="39B2402F" w14:textId="77777777" w:rsidR="00AC3E5F" w:rsidRPr="00AC3E5F" w:rsidRDefault="00AC3E5F" w:rsidP="00AC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0B3C7945" w14:textId="77777777" w:rsidR="00AC3E5F" w:rsidRPr="00AC3E5F" w:rsidRDefault="00AC3E5F" w:rsidP="00AC3E5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  <w:tr w:rsidR="00AC3E5F" w:rsidRPr="00AC3E5F" w14:paraId="04D477A3" w14:textId="77777777" w:rsidTr="00AC3E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AC3E5F" w:rsidRPr="00AC3E5F" w14:paraId="0014C00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AC3E5F" w:rsidRPr="00AC3E5F" w14:paraId="0B60C45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1D95801E" w14:textId="77777777" w:rsidR="00AC3E5F" w:rsidRPr="00AC3E5F" w:rsidRDefault="00AC3E5F" w:rsidP="00AC3E5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pl-PL"/>
                          </w:rPr>
                        </w:pPr>
                        <w:r w:rsidRPr="00AC3E5F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pl-PL"/>
                          </w:rPr>
                          <w:t>Główny Urząd Nadzoru Budowlanego, Krucza 38/42, 00-926, Warszawa, Poland</w:t>
                        </w:r>
                        <w:r w:rsidRPr="00AC3E5F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pl-PL"/>
                          </w:rPr>
                          <w:br/>
                        </w:r>
                        <w:r w:rsidRPr="00AC3E5F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pl-PL"/>
                          </w:rPr>
                          <w:br/>
                          <w:t>Możesz </w:t>
                        </w:r>
                        <w:hyperlink r:id="rId7" w:tgtFrame="_blank" w:history="1">
                          <w:r w:rsidRPr="00AC3E5F">
                            <w:rPr>
                              <w:rFonts w:ascii="Arial" w:eastAsia="Times New Roman" w:hAnsi="Arial" w:cs="Arial"/>
                              <w:color w:val="0069A6"/>
                              <w:sz w:val="15"/>
                              <w:szCs w:val="15"/>
                              <w:u w:val="single"/>
                              <w:lang w:eastAsia="pl-PL"/>
                            </w:rPr>
                            <w:t>anulować subskrypcję</w:t>
                          </w:r>
                        </w:hyperlink>
                        <w:r w:rsidRPr="00AC3E5F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pl-PL"/>
                          </w:rPr>
                          <w:t> lub </w:t>
                        </w:r>
                        <w:hyperlink r:id="rId8" w:tgtFrame="_blank" w:history="1">
                          <w:r w:rsidRPr="00AC3E5F">
                            <w:rPr>
                              <w:rFonts w:ascii="Arial" w:eastAsia="Times New Roman" w:hAnsi="Arial" w:cs="Arial"/>
                              <w:color w:val="0069A6"/>
                              <w:sz w:val="15"/>
                              <w:szCs w:val="15"/>
                              <w:u w:val="single"/>
                              <w:lang w:eastAsia="pl-PL"/>
                            </w:rPr>
                            <w:t>zmienić dane kontaktowe</w:t>
                          </w:r>
                        </w:hyperlink>
                        <w:r w:rsidRPr="00AC3E5F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pl-PL"/>
                          </w:rPr>
                          <w:t> w dowolnym czasie.</w:t>
                        </w:r>
                      </w:p>
                    </w:tc>
                  </w:tr>
                </w:tbl>
                <w:p w14:paraId="1A59BF83" w14:textId="77777777" w:rsidR="00AC3E5F" w:rsidRPr="00AC3E5F" w:rsidRDefault="00AC3E5F" w:rsidP="00AC3E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716E824" w14:textId="77777777" w:rsidR="00AC3E5F" w:rsidRPr="00AC3E5F" w:rsidRDefault="00AC3E5F" w:rsidP="00AC3E5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</w:tbl>
    <w:p w14:paraId="089987A3" w14:textId="77777777" w:rsidR="003D7157" w:rsidRDefault="003D7157"/>
    <w:sectPr w:rsidR="003D7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5F"/>
    <w:rsid w:val="003D7157"/>
    <w:rsid w:val="005F41AD"/>
    <w:rsid w:val="00AC3E5F"/>
    <w:rsid w:val="00FC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9BD0"/>
  <w15:chartTrackingRefBased/>
  <w15:docId w15:val="{3F145CFA-1A66-4F0E-A00B-20604F9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3E5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C3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3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getresponse.com/change_details.html?x=a62b&amp;m=B9pdN3&amp;s=BlScwon&amp;u=MDzn8&amp;z=EJY3C1n&amp;pt=change_detai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.getresponse.com/unsubscribe.html?x=a62b&amp;m=B9pdN3&amp;mc=9z&amp;s=BlScwon&amp;u=MDzn8&amp;z=EE5SGvE&amp;pt=unsubscri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app.getresponse.com/click.html?x=a62b&amp;lc=SdhEqE&amp;mc=9z&amp;s=BlScwon&amp;u=MDzn8&amp;z=ECFftbD&amp;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2022-08-31T06:34:00Z</dcterms:created>
  <dcterms:modified xsi:type="dcterms:W3CDTF">2022-08-31T06:35:00Z</dcterms:modified>
</cp:coreProperties>
</file>