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B" w:rsidRPr="00FB611B" w:rsidRDefault="004F23BB" w:rsidP="004F23BB">
      <w:pPr>
        <w:pStyle w:val="Nagwek3"/>
        <w:spacing w:before="0" w:line="22" w:lineRule="atLeast"/>
        <w:rPr>
          <w:rFonts w:ascii="Times New Roman" w:hAnsi="Times New Roman"/>
          <w:sz w:val="24"/>
          <w:szCs w:val="24"/>
        </w:rPr>
      </w:pPr>
      <w:r w:rsidRPr="00FB611B">
        <w:rPr>
          <w:rFonts w:ascii="Times New Roman" w:hAnsi="Times New Roman"/>
          <w:sz w:val="24"/>
          <w:szCs w:val="24"/>
        </w:rPr>
        <w:t>UCHWAŁA</w:t>
      </w:r>
      <w:r w:rsidR="007559C2">
        <w:rPr>
          <w:rFonts w:ascii="Times New Roman" w:hAnsi="Times New Roman"/>
          <w:sz w:val="24"/>
          <w:szCs w:val="24"/>
        </w:rPr>
        <w:t xml:space="preserve"> </w:t>
      </w:r>
      <w:r w:rsidRPr="00FB611B">
        <w:rPr>
          <w:rFonts w:ascii="Times New Roman" w:hAnsi="Times New Roman"/>
          <w:sz w:val="24"/>
          <w:szCs w:val="24"/>
        </w:rPr>
        <w:t>NR</w:t>
      </w:r>
      <w:r w:rsidR="002D6BA2">
        <w:rPr>
          <w:rFonts w:ascii="Times New Roman" w:hAnsi="Times New Roman"/>
          <w:sz w:val="24"/>
          <w:szCs w:val="24"/>
        </w:rPr>
        <w:t xml:space="preserve"> </w:t>
      </w:r>
      <w:r w:rsidR="00F85528">
        <w:rPr>
          <w:rFonts w:ascii="Times New Roman" w:hAnsi="Times New Roman"/>
          <w:sz w:val="24"/>
          <w:szCs w:val="24"/>
        </w:rPr>
        <w:t>…….</w:t>
      </w:r>
    </w:p>
    <w:p w:rsidR="004F23BB" w:rsidRPr="00FB611B" w:rsidRDefault="004F23BB" w:rsidP="004F23BB">
      <w:pPr>
        <w:pStyle w:val="Nagwek3"/>
        <w:spacing w:before="0" w:line="22" w:lineRule="atLeast"/>
        <w:rPr>
          <w:rFonts w:ascii="Times New Roman" w:hAnsi="Times New Roman"/>
          <w:b w:val="0"/>
          <w:snapToGrid w:val="0"/>
          <w:sz w:val="24"/>
          <w:szCs w:val="24"/>
        </w:rPr>
      </w:pPr>
      <w:r w:rsidRPr="00FB611B">
        <w:rPr>
          <w:rFonts w:ascii="Times New Roman" w:hAnsi="Times New Roman"/>
          <w:sz w:val="24"/>
          <w:szCs w:val="24"/>
        </w:rPr>
        <w:t>RADY</w:t>
      </w:r>
      <w:r w:rsidR="007559C2">
        <w:rPr>
          <w:rFonts w:ascii="Times New Roman" w:hAnsi="Times New Roman"/>
          <w:sz w:val="24"/>
          <w:szCs w:val="24"/>
        </w:rPr>
        <w:t xml:space="preserve"> </w:t>
      </w:r>
      <w:r w:rsidRPr="00FB611B">
        <w:rPr>
          <w:rFonts w:ascii="Times New Roman" w:hAnsi="Times New Roman"/>
          <w:sz w:val="24"/>
          <w:szCs w:val="24"/>
        </w:rPr>
        <w:t>MIEJSKIEJ</w:t>
      </w:r>
      <w:r w:rsidR="007559C2">
        <w:rPr>
          <w:rFonts w:ascii="Times New Roman" w:hAnsi="Times New Roman"/>
          <w:sz w:val="24"/>
          <w:szCs w:val="24"/>
        </w:rPr>
        <w:t xml:space="preserve"> </w:t>
      </w:r>
      <w:r w:rsidRPr="00FB611B">
        <w:rPr>
          <w:rFonts w:ascii="Times New Roman" w:hAnsi="Times New Roman"/>
          <w:sz w:val="24"/>
          <w:szCs w:val="24"/>
        </w:rPr>
        <w:t>KRZYWINIA</w:t>
      </w:r>
    </w:p>
    <w:p w:rsidR="004F23BB" w:rsidRPr="00FB611B" w:rsidRDefault="004F23BB" w:rsidP="004F23BB">
      <w:pPr>
        <w:spacing w:line="22" w:lineRule="atLeast"/>
        <w:jc w:val="center"/>
        <w:rPr>
          <w:snapToGrid w:val="0"/>
          <w:color w:val="000000"/>
          <w:sz w:val="24"/>
          <w:szCs w:val="24"/>
        </w:rPr>
      </w:pPr>
      <w:r w:rsidRPr="00FB611B">
        <w:rPr>
          <w:b/>
          <w:snapToGrid w:val="0"/>
          <w:color w:val="000000"/>
          <w:sz w:val="24"/>
          <w:szCs w:val="24"/>
        </w:rPr>
        <w:t>z</w:t>
      </w:r>
      <w:r w:rsidR="007559C2">
        <w:rPr>
          <w:b/>
          <w:snapToGrid w:val="0"/>
          <w:color w:val="000000"/>
          <w:sz w:val="24"/>
          <w:szCs w:val="24"/>
        </w:rPr>
        <w:t xml:space="preserve"> </w:t>
      </w:r>
      <w:r w:rsidRPr="00FB611B">
        <w:rPr>
          <w:b/>
          <w:snapToGrid w:val="0"/>
          <w:color w:val="000000"/>
          <w:sz w:val="24"/>
          <w:szCs w:val="24"/>
        </w:rPr>
        <w:t>dnia</w:t>
      </w:r>
      <w:r w:rsidR="007559C2">
        <w:rPr>
          <w:b/>
          <w:snapToGrid w:val="0"/>
          <w:color w:val="000000"/>
          <w:sz w:val="24"/>
          <w:szCs w:val="24"/>
        </w:rPr>
        <w:t xml:space="preserve"> </w:t>
      </w:r>
      <w:r w:rsidR="00F85528">
        <w:rPr>
          <w:b/>
          <w:snapToGrid w:val="0"/>
          <w:color w:val="000000"/>
          <w:sz w:val="24"/>
          <w:szCs w:val="24"/>
        </w:rPr>
        <w:t>……..</w:t>
      </w:r>
      <w:r w:rsidR="002D6BA2">
        <w:rPr>
          <w:b/>
          <w:snapToGrid w:val="0"/>
          <w:color w:val="000000"/>
          <w:sz w:val="24"/>
          <w:szCs w:val="24"/>
        </w:rPr>
        <w:t xml:space="preserve"> 2020</w:t>
      </w:r>
      <w:r w:rsidR="007559C2">
        <w:rPr>
          <w:b/>
          <w:snapToGrid w:val="0"/>
          <w:color w:val="000000"/>
          <w:sz w:val="24"/>
          <w:szCs w:val="24"/>
        </w:rPr>
        <w:t xml:space="preserve"> </w:t>
      </w:r>
      <w:r w:rsidRPr="00FB611B">
        <w:rPr>
          <w:b/>
          <w:snapToGrid w:val="0"/>
          <w:color w:val="000000"/>
          <w:sz w:val="24"/>
          <w:szCs w:val="24"/>
        </w:rPr>
        <w:t>roku</w:t>
      </w:r>
    </w:p>
    <w:p w:rsidR="004F23BB" w:rsidRPr="00FB611B" w:rsidRDefault="004F23BB" w:rsidP="004F23BB">
      <w:pPr>
        <w:spacing w:line="22" w:lineRule="atLeast"/>
        <w:jc w:val="center"/>
        <w:rPr>
          <w:snapToGrid w:val="0"/>
          <w:color w:val="000000"/>
          <w:sz w:val="24"/>
          <w:szCs w:val="24"/>
        </w:rPr>
      </w:pPr>
    </w:p>
    <w:p w:rsidR="004F23BB" w:rsidRPr="00FB611B" w:rsidRDefault="004F23BB" w:rsidP="004F23BB">
      <w:pPr>
        <w:spacing w:line="22" w:lineRule="atLeast"/>
        <w:jc w:val="center"/>
        <w:rPr>
          <w:b/>
          <w:snapToGrid w:val="0"/>
          <w:color w:val="000000"/>
          <w:sz w:val="24"/>
          <w:szCs w:val="24"/>
        </w:rPr>
      </w:pPr>
    </w:p>
    <w:p w:rsidR="004F23BB" w:rsidRPr="008E007B" w:rsidRDefault="004F23BB" w:rsidP="004F23BB">
      <w:pPr>
        <w:spacing w:line="22" w:lineRule="atLeast"/>
        <w:jc w:val="center"/>
        <w:rPr>
          <w:b/>
          <w:snapToGrid w:val="0"/>
          <w:color w:val="000000"/>
          <w:sz w:val="24"/>
          <w:szCs w:val="24"/>
        </w:rPr>
      </w:pPr>
      <w:r w:rsidRPr="008E007B">
        <w:rPr>
          <w:b/>
          <w:snapToGrid w:val="0"/>
          <w:color w:val="000000"/>
          <w:sz w:val="24"/>
          <w:szCs w:val="24"/>
        </w:rPr>
        <w:t>w</w:t>
      </w:r>
      <w:r w:rsidR="007559C2" w:rsidRPr="008E007B">
        <w:rPr>
          <w:b/>
          <w:snapToGrid w:val="0"/>
          <w:color w:val="000000"/>
          <w:sz w:val="24"/>
          <w:szCs w:val="24"/>
        </w:rPr>
        <w:t xml:space="preserve"> </w:t>
      </w:r>
      <w:r w:rsidRPr="008E007B">
        <w:rPr>
          <w:b/>
          <w:snapToGrid w:val="0"/>
          <w:color w:val="000000"/>
          <w:sz w:val="24"/>
          <w:szCs w:val="24"/>
        </w:rPr>
        <w:t>sprawie</w:t>
      </w:r>
      <w:r w:rsidR="007559C2" w:rsidRPr="008E007B">
        <w:rPr>
          <w:b/>
          <w:snapToGrid w:val="0"/>
          <w:color w:val="000000"/>
          <w:sz w:val="24"/>
          <w:szCs w:val="24"/>
        </w:rPr>
        <w:t xml:space="preserve"> </w:t>
      </w:r>
      <w:r w:rsidRPr="008E007B">
        <w:rPr>
          <w:b/>
          <w:snapToGrid w:val="0"/>
          <w:color w:val="000000"/>
          <w:sz w:val="24"/>
          <w:szCs w:val="24"/>
        </w:rPr>
        <w:t>zmiany</w:t>
      </w:r>
      <w:r w:rsidR="007559C2" w:rsidRPr="008E007B">
        <w:rPr>
          <w:b/>
          <w:snapToGrid w:val="0"/>
          <w:color w:val="000000"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uchwały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nr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caps/>
          <w:sz w:val="24"/>
          <w:szCs w:val="24"/>
        </w:rPr>
        <w:t>IV/26/2019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Rady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Miejskiej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Krzywinia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dnia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15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lutego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2019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r.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w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sprawie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ogłoszenia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tekstu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jednolitego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uchwały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w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sprawie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uchwalenia</w:t>
      </w:r>
      <w:r w:rsidR="007559C2" w:rsidRPr="008E007B">
        <w:rPr>
          <w:b/>
          <w:sz w:val="24"/>
          <w:szCs w:val="24"/>
        </w:rPr>
        <w:t xml:space="preserve">  </w:t>
      </w:r>
      <w:r w:rsidR="00FB611B" w:rsidRPr="008E007B">
        <w:rPr>
          <w:b/>
          <w:sz w:val="24"/>
          <w:szCs w:val="24"/>
        </w:rPr>
        <w:t>statutu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Gminy</w:t>
      </w:r>
      <w:r w:rsidR="007559C2" w:rsidRPr="008E007B">
        <w:rPr>
          <w:b/>
          <w:sz w:val="24"/>
          <w:szCs w:val="24"/>
        </w:rPr>
        <w:t xml:space="preserve"> </w:t>
      </w:r>
      <w:r w:rsidR="00FB611B" w:rsidRPr="008E007B">
        <w:rPr>
          <w:b/>
          <w:sz w:val="24"/>
          <w:szCs w:val="24"/>
        </w:rPr>
        <w:t>Krzywiń</w:t>
      </w:r>
    </w:p>
    <w:p w:rsidR="004F23BB" w:rsidRPr="00FB611B" w:rsidRDefault="004F23BB" w:rsidP="004F23BB">
      <w:pPr>
        <w:spacing w:line="22" w:lineRule="atLeast"/>
        <w:jc w:val="center"/>
        <w:rPr>
          <w:b/>
          <w:snapToGrid w:val="0"/>
          <w:color w:val="000000"/>
          <w:sz w:val="24"/>
          <w:szCs w:val="24"/>
        </w:rPr>
      </w:pPr>
    </w:p>
    <w:p w:rsidR="004F23BB" w:rsidRPr="00FB611B" w:rsidRDefault="004F23BB" w:rsidP="004F23BB">
      <w:pPr>
        <w:spacing w:line="22" w:lineRule="atLeast"/>
        <w:jc w:val="both"/>
        <w:rPr>
          <w:b/>
          <w:snapToGrid w:val="0"/>
          <w:color w:val="000000"/>
          <w:sz w:val="24"/>
          <w:szCs w:val="24"/>
        </w:rPr>
      </w:pPr>
      <w:r w:rsidRPr="00FB611B">
        <w:rPr>
          <w:snapToGrid w:val="0"/>
          <w:color w:val="000000"/>
          <w:sz w:val="24"/>
          <w:szCs w:val="24"/>
        </w:rPr>
        <w:t>Na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podstawie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art.18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ust.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2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pkt.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1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oraz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art.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40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ust.2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FB611B">
        <w:rPr>
          <w:snapToGrid w:val="0"/>
          <w:color w:val="000000"/>
          <w:sz w:val="24"/>
          <w:szCs w:val="24"/>
        </w:rPr>
        <w:t>pkt</w:t>
      </w:r>
      <w:proofErr w:type="spellEnd"/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1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i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art.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22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ustawy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z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dnia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8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marca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1990r.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o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samorządzie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gminnym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(</w:t>
      </w:r>
      <w:proofErr w:type="spellStart"/>
      <w:r w:rsidRPr="00FB611B">
        <w:rPr>
          <w:snapToGrid w:val="0"/>
          <w:color w:val="000000"/>
          <w:sz w:val="24"/>
          <w:szCs w:val="24"/>
        </w:rPr>
        <w:t>t.j.Dz</w:t>
      </w:r>
      <w:proofErr w:type="spellEnd"/>
      <w:r w:rsidRPr="00FB611B">
        <w:rPr>
          <w:snapToGrid w:val="0"/>
          <w:color w:val="000000"/>
          <w:sz w:val="24"/>
          <w:szCs w:val="24"/>
        </w:rPr>
        <w:t>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U.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z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2019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r.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poz.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506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ze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snapToGrid w:val="0"/>
          <w:color w:val="000000"/>
          <w:sz w:val="24"/>
          <w:szCs w:val="24"/>
        </w:rPr>
        <w:t>zmianami)</w:t>
      </w:r>
      <w:r w:rsidR="007559C2">
        <w:rPr>
          <w:snapToGrid w:val="0"/>
          <w:color w:val="000000"/>
          <w:sz w:val="24"/>
          <w:szCs w:val="24"/>
        </w:rPr>
        <w:t xml:space="preserve"> </w:t>
      </w:r>
      <w:r w:rsidRPr="00FB611B">
        <w:rPr>
          <w:b/>
          <w:snapToGrid w:val="0"/>
          <w:color w:val="000000"/>
          <w:sz w:val="24"/>
          <w:szCs w:val="24"/>
        </w:rPr>
        <w:t>Rada</w:t>
      </w:r>
      <w:r w:rsidR="007559C2">
        <w:rPr>
          <w:b/>
          <w:snapToGrid w:val="0"/>
          <w:color w:val="000000"/>
          <w:sz w:val="24"/>
          <w:szCs w:val="24"/>
        </w:rPr>
        <w:t xml:space="preserve"> </w:t>
      </w:r>
      <w:r w:rsidRPr="00FB611B">
        <w:rPr>
          <w:b/>
          <w:snapToGrid w:val="0"/>
          <w:color w:val="000000"/>
          <w:sz w:val="24"/>
          <w:szCs w:val="24"/>
        </w:rPr>
        <w:t>Miejska</w:t>
      </w:r>
      <w:r w:rsidR="007559C2">
        <w:rPr>
          <w:b/>
          <w:snapToGrid w:val="0"/>
          <w:color w:val="000000"/>
          <w:sz w:val="24"/>
          <w:szCs w:val="24"/>
        </w:rPr>
        <w:t xml:space="preserve"> </w:t>
      </w:r>
      <w:r w:rsidRPr="00FB611B">
        <w:rPr>
          <w:b/>
          <w:snapToGrid w:val="0"/>
          <w:color w:val="000000"/>
          <w:sz w:val="24"/>
          <w:szCs w:val="24"/>
        </w:rPr>
        <w:t>Krzywinia</w:t>
      </w:r>
      <w:r w:rsidR="007559C2">
        <w:rPr>
          <w:b/>
          <w:snapToGrid w:val="0"/>
          <w:color w:val="000000"/>
          <w:sz w:val="24"/>
          <w:szCs w:val="24"/>
        </w:rPr>
        <w:t xml:space="preserve">  </w:t>
      </w:r>
      <w:r w:rsidRPr="00FB611B">
        <w:rPr>
          <w:b/>
          <w:color w:val="000000"/>
          <w:sz w:val="24"/>
          <w:szCs w:val="24"/>
        </w:rPr>
        <w:t>uchwala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b/>
          <w:color w:val="000000"/>
          <w:sz w:val="24"/>
          <w:szCs w:val="24"/>
        </w:rPr>
        <w:t>co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b/>
          <w:color w:val="000000"/>
          <w:sz w:val="24"/>
          <w:szCs w:val="24"/>
        </w:rPr>
        <w:t>następuje</w:t>
      </w:r>
      <w:r w:rsidRPr="00FB611B">
        <w:rPr>
          <w:b/>
          <w:snapToGrid w:val="0"/>
          <w:color w:val="000000"/>
          <w:sz w:val="24"/>
          <w:szCs w:val="24"/>
        </w:rPr>
        <w:t>:</w:t>
      </w:r>
    </w:p>
    <w:p w:rsidR="004F23BB" w:rsidRPr="00FB611B" w:rsidRDefault="004F23BB" w:rsidP="004F23BB">
      <w:pPr>
        <w:spacing w:line="22" w:lineRule="atLeast"/>
        <w:rPr>
          <w:b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spacing w:line="22" w:lineRule="atLeast"/>
        <w:ind w:right="72"/>
        <w:jc w:val="both"/>
        <w:rPr>
          <w:sz w:val="24"/>
          <w:szCs w:val="24"/>
        </w:rPr>
      </w:pPr>
      <w:r w:rsidRPr="00FB611B">
        <w:rPr>
          <w:bCs/>
          <w:sz w:val="24"/>
          <w:szCs w:val="24"/>
        </w:rPr>
        <w:t>§</w:t>
      </w:r>
      <w:r w:rsidR="007559C2">
        <w:rPr>
          <w:bCs/>
          <w:sz w:val="24"/>
          <w:szCs w:val="24"/>
        </w:rPr>
        <w:t xml:space="preserve"> </w:t>
      </w:r>
      <w:r w:rsidRPr="00FB611B">
        <w:rPr>
          <w:bCs/>
          <w:sz w:val="24"/>
          <w:szCs w:val="24"/>
        </w:rPr>
        <w:t>1.</w:t>
      </w:r>
      <w:r w:rsidR="007559C2">
        <w:rPr>
          <w:bCs/>
          <w:sz w:val="24"/>
          <w:szCs w:val="24"/>
        </w:rPr>
        <w:t xml:space="preserve"> </w:t>
      </w:r>
      <w:r w:rsidRPr="00FB611B">
        <w:rPr>
          <w:sz w:val="24"/>
          <w:szCs w:val="24"/>
        </w:rPr>
        <w:t>W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Statucie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Gminy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Krzywiń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przyjętym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Uchwałą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nr</w:t>
      </w:r>
      <w:r w:rsidR="007559C2">
        <w:rPr>
          <w:sz w:val="24"/>
          <w:szCs w:val="24"/>
        </w:rPr>
        <w:t xml:space="preserve"> </w:t>
      </w:r>
      <w:r w:rsidRPr="00FB611B">
        <w:rPr>
          <w:caps/>
          <w:sz w:val="24"/>
          <w:szCs w:val="24"/>
        </w:rPr>
        <w:t>IV/26/2019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Rady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Miejskiej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Krzywinia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dnia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15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lutego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2019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r.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w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sprawie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ogłoszenia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tekstu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jednolitego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uchwały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w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sprawie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uchwalenia</w:t>
      </w:r>
      <w:r w:rsidR="007559C2">
        <w:rPr>
          <w:sz w:val="24"/>
          <w:szCs w:val="24"/>
        </w:rPr>
        <w:t xml:space="preserve">  </w:t>
      </w:r>
      <w:r w:rsidRPr="00FB611B">
        <w:rPr>
          <w:sz w:val="24"/>
          <w:szCs w:val="24"/>
        </w:rPr>
        <w:t>statutu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Gminy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Krzywiń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(</w:t>
      </w:r>
      <w:proofErr w:type="spellStart"/>
      <w:r w:rsidRPr="00FB611B">
        <w:rPr>
          <w:sz w:val="24"/>
          <w:szCs w:val="24"/>
        </w:rPr>
        <w:t>t.j</w:t>
      </w:r>
      <w:proofErr w:type="spellEnd"/>
      <w:r w:rsidRPr="00FB611B">
        <w:rPr>
          <w:sz w:val="24"/>
          <w:szCs w:val="24"/>
        </w:rPr>
        <w:t>.</w:t>
      </w:r>
      <w:r w:rsidR="007559C2">
        <w:rPr>
          <w:sz w:val="24"/>
          <w:szCs w:val="24"/>
        </w:rPr>
        <w:t xml:space="preserve"> </w:t>
      </w:r>
      <w:proofErr w:type="spellStart"/>
      <w:r w:rsidRPr="00FB611B">
        <w:rPr>
          <w:sz w:val="24"/>
          <w:szCs w:val="24"/>
        </w:rPr>
        <w:t>Dz.Urz.Woj.Wlkp</w:t>
      </w:r>
      <w:proofErr w:type="spellEnd"/>
      <w:r w:rsidRPr="00FB611B">
        <w:rPr>
          <w:sz w:val="24"/>
          <w:szCs w:val="24"/>
        </w:rPr>
        <w:t>.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z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2019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r.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poz.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6071),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wprowadza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się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następujące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zmiany:</w:t>
      </w:r>
    </w:p>
    <w:p w:rsidR="004F23BB" w:rsidRPr="00FB611B" w:rsidRDefault="004F23BB" w:rsidP="004F23BB">
      <w:pPr>
        <w:autoSpaceDE w:val="0"/>
        <w:autoSpaceDN w:val="0"/>
        <w:spacing w:line="22" w:lineRule="atLeast"/>
        <w:ind w:right="72"/>
        <w:jc w:val="both"/>
        <w:rPr>
          <w:sz w:val="24"/>
          <w:szCs w:val="24"/>
        </w:rPr>
      </w:pPr>
    </w:p>
    <w:p w:rsidR="00FB611B" w:rsidRPr="00FB611B" w:rsidRDefault="00FB611B" w:rsidP="00FB611B">
      <w:pPr>
        <w:numPr>
          <w:ilvl w:val="0"/>
          <w:numId w:val="7"/>
        </w:numPr>
        <w:autoSpaceDE w:val="0"/>
        <w:autoSpaceDN w:val="0"/>
        <w:spacing w:line="22" w:lineRule="atLeast"/>
        <w:ind w:right="72"/>
        <w:jc w:val="both"/>
        <w:rPr>
          <w:sz w:val="24"/>
          <w:szCs w:val="24"/>
          <w:u w:val="single"/>
        </w:rPr>
      </w:pPr>
      <w:r w:rsidRPr="00FB611B">
        <w:rPr>
          <w:color w:val="000000"/>
          <w:sz w:val="24"/>
          <w:szCs w:val="24"/>
        </w:rPr>
        <w:t>§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89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otrzymuje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brzmienie:</w:t>
      </w:r>
    </w:p>
    <w:p w:rsidR="004F23BB" w:rsidRDefault="00FB611B" w:rsidP="00316B85">
      <w:pPr>
        <w:keepLines/>
        <w:spacing w:before="120" w:after="120"/>
        <w:jc w:val="both"/>
        <w:rPr>
          <w:i/>
          <w:color w:val="000000"/>
          <w:sz w:val="24"/>
          <w:szCs w:val="24"/>
          <w:u w:color="000000"/>
        </w:rPr>
      </w:pPr>
      <w:r w:rsidRPr="00FB611B">
        <w:rPr>
          <w:i/>
          <w:sz w:val="24"/>
          <w:szCs w:val="24"/>
        </w:rPr>
        <w:t>„</w:t>
      </w:r>
      <w:r w:rsidR="007559C2">
        <w:rPr>
          <w:i/>
          <w:sz w:val="24"/>
          <w:szCs w:val="24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Interpelacje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i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zapy</w:t>
      </w:r>
      <w:r w:rsidRPr="00FB611B">
        <w:rPr>
          <w:i/>
          <w:color w:val="000000"/>
          <w:sz w:val="24"/>
          <w:szCs w:val="24"/>
          <w:u w:color="000000"/>
        </w:rPr>
        <w:t>tania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Pr="00FB611B">
        <w:rPr>
          <w:i/>
          <w:color w:val="000000"/>
          <w:sz w:val="24"/>
          <w:szCs w:val="24"/>
          <w:u w:color="000000"/>
        </w:rPr>
        <w:t>są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Pr="00FB611B">
        <w:rPr>
          <w:i/>
          <w:color w:val="000000"/>
          <w:sz w:val="24"/>
          <w:szCs w:val="24"/>
          <w:u w:color="000000"/>
        </w:rPr>
        <w:t>kierowane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Pr="00FB611B">
        <w:rPr>
          <w:i/>
          <w:color w:val="000000"/>
          <w:sz w:val="24"/>
          <w:szCs w:val="24"/>
          <w:u w:color="000000"/>
        </w:rPr>
        <w:t>do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Pr="00FB611B">
        <w:rPr>
          <w:i/>
          <w:color w:val="000000"/>
          <w:sz w:val="24"/>
          <w:szCs w:val="24"/>
          <w:u w:color="000000"/>
        </w:rPr>
        <w:t>Burmistrza.</w:t>
      </w:r>
      <w:r w:rsidR="007559C2">
        <w:rPr>
          <w:i/>
          <w:color w:val="000000"/>
          <w:sz w:val="24"/>
          <w:szCs w:val="24"/>
          <w:u w:color="000000"/>
        </w:rPr>
        <w:t xml:space="preserve">  </w:t>
      </w:r>
      <w:r w:rsidR="004F23BB" w:rsidRPr="00FB611B">
        <w:rPr>
          <w:i/>
          <w:color w:val="000000"/>
          <w:sz w:val="24"/>
          <w:szCs w:val="24"/>
          <w:u w:color="000000"/>
        </w:rPr>
        <w:t>w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trybie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określonym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w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art.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24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ust.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3-7</w:t>
      </w:r>
      <w:r w:rsidR="007559C2">
        <w:rPr>
          <w:i/>
          <w:color w:val="000000"/>
          <w:sz w:val="24"/>
          <w:szCs w:val="24"/>
          <w:u w:color="000000"/>
        </w:rPr>
        <w:t xml:space="preserve"> </w:t>
      </w:r>
      <w:r w:rsidR="004F23BB" w:rsidRPr="00FB611B">
        <w:rPr>
          <w:i/>
          <w:color w:val="000000"/>
          <w:sz w:val="24"/>
          <w:szCs w:val="24"/>
          <w:u w:color="000000"/>
        </w:rPr>
        <w:t>ustawy</w:t>
      </w:r>
      <w:r w:rsidRPr="00FB611B">
        <w:rPr>
          <w:i/>
          <w:color w:val="000000"/>
          <w:sz w:val="24"/>
          <w:szCs w:val="24"/>
          <w:u w:color="000000"/>
        </w:rPr>
        <w:t>”</w:t>
      </w:r>
    </w:p>
    <w:p w:rsidR="00422205" w:rsidRPr="00316B85" w:rsidRDefault="00422205" w:rsidP="00FB611B">
      <w:pPr>
        <w:keepLines/>
        <w:spacing w:before="120" w:after="120"/>
        <w:ind w:firstLine="340"/>
        <w:jc w:val="both"/>
        <w:rPr>
          <w:i/>
          <w:color w:val="000000"/>
          <w:sz w:val="18"/>
          <w:szCs w:val="24"/>
          <w:u w:color="000000"/>
        </w:rPr>
      </w:pPr>
    </w:p>
    <w:p w:rsidR="00FB611B" w:rsidRPr="00FB611B" w:rsidRDefault="00FB611B" w:rsidP="00FB611B">
      <w:pPr>
        <w:pStyle w:val="Akapitzlist"/>
        <w:numPr>
          <w:ilvl w:val="0"/>
          <w:numId w:val="7"/>
        </w:numPr>
        <w:autoSpaceDE w:val="0"/>
        <w:autoSpaceDN w:val="0"/>
        <w:spacing w:line="22" w:lineRule="atLeast"/>
        <w:ind w:right="72"/>
        <w:jc w:val="both"/>
        <w:rPr>
          <w:sz w:val="24"/>
          <w:szCs w:val="24"/>
          <w:u w:val="single"/>
        </w:rPr>
      </w:pPr>
      <w:r w:rsidRPr="00FB611B">
        <w:rPr>
          <w:color w:val="000000"/>
          <w:sz w:val="24"/>
          <w:szCs w:val="24"/>
        </w:rPr>
        <w:t>§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113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otrzymuje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brzmienie:</w:t>
      </w:r>
    </w:p>
    <w:p w:rsidR="00FB611B" w:rsidRDefault="00FB611B" w:rsidP="00316B85">
      <w:pPr>
        <w:pStyle w:val="Akapitzlist"/>
        <w:autoSpaceDE w:val="0"/>
        <w:autoSpaceDN w:val="0"/>
        <w:spacing w:line="22" w:lineRule="atLeast"/>
        <w:ind w:left="0" w:right="72"/>
        <w:jc w:val="both"/>
        <w:rPr>
          <w:i/>
          <w:sz w:val="24"/>
          <w:szCs w:val="24"/>
        </w:rPr>
      </w:pPr>
      <w:r w:rsidRPr="00FB611B">
        <w:rPr>
          <w:i/>
          <w:sz w:val="24"/>
          <w:szCs w:val="24"/>
        </w:rPr>
        <w:t>„W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głosowaniu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jawnym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stosuje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się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przepisy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ustawy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–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art.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14</w:t>
      </w:r>
      <w:r w:rsidR="007559C2">
        <w:rPr>
          <w:i/>
          <w:sz w:val="24"/>
          <w:szCs w:val="24"/>
        </w:rPr>
        <w:t xml:space="preserve"> </w:t>
      </w:r>
      <w:r w:rsidRPr="00FB611B">
        <w:rPr>
          <w:i/>
          <w:sz w:val="24"/>
          <w:szCs w:val="24"/>
        </w:rPr>
        <w:t>ustawy”</w:t>
      </w:r>
      <w:r w:rsidR="00CC0B45">
        <w:rPr>
          <w:i/>
          <w:sz w:val="24"/>
          <w:szCs w:val="24"/>
        </w:rPr>
        <w:t>.</w:t>
      </w:r>
    </w:p>
    <w:p w:rsidR="00422205" w:rsidRDefault="00422205" w:rsidP="00FB611B">
      <w:pPr>
        <w:pStyle w:val="Akapitzlist"/>
        <w:autoSpaceDE w:val="0"/>
        <w:autoSpaceDN w:val="0"/>
        <w:spacing w:line="22" w:lineRule="atLeast"/>
        <w:ind w:right="72"/>
        <w:jc w:val="both"/>
        <w:rPr>
          <w:i/>
          <w:sz w:val="24"/>
          <w:szCs w:val="24"/>
        </w:rPr>
      </w:pPr>
    </w:p>
    <w:p w:rsidR="00CC0B45" w:rsidRPr="00422205" w:rsidRDefault="00422205" w:rsidP="00CC0B45">
      <w:pPr>
        <w:pStyle w:val="Akapitzlist"/>
        <w:numPr>
          <w:ilvl w:val="0"/>
          <w:numId w:val="7"/>
        </w:numPr>
        <w:autoSpaceDE w:val="0"/>
        <w:autoSpaceDN w:val="0"/>
        <w:spacing w:line="22" w:lineRule="atLeast"/>
        <w:ind w:right="72"/>
        <w:jc w:val="both"/>
        <w:rPr>
          <w:i/>
          <w:sz w:val="24"/>
          <w:szCs w:val="24"/>
        </w:rPr>
      </w:pPr>
      <w:r w:rsidRPr="00CC0B45">
        <w:rPr>
          <w:rFonts w:eastAsiaTheme="minorHAnsi"/>
          <w:bCs/>
          <w:color w:val="000000"/>
          <w:sz w:val="22"/>
          <w:szCs w:val="22"/>
          <w:lang w:eastAsia="en-US"/>
        </w:rPr>
        <w:t>§ 87.</w:t>
      </w:r>
      <w:r w:rsidRPr="00422205">
        <w:rPr>
          <w:rFonts w:eastAsiaTheme="minorHAnsi"/>
          <w:bCs/>
          <w:color w:val="000000"/>
          <w:sz w:val="22"/>
          <w:szCs w:val="22"/>
          <w:lang w:eastAsia="en-US"/>
        </w:rPr>
        <w:t xml:space="preserve"> otrzymuje brzmienie:</w:t>
      </w:r>
    </w:p>
    <w:p w:rsidR="00422205" w:rsidRPr="00CC0B4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422205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>„</w:t>
      </w:r>
      <w:r w:rsidRPr="00CC0B45">
        <w:rPr>
          <w:rFonts w:eastAsiaTheme="minorHAnsi"/>
          <w:i/>
          <w:color w:val="000000"/>
          <w:sz w:val="22"/>
          <w:szCs w:val="22"/>
          <w:lang w:eastAsia="en-US"/>
        </w:rPr>
        <w:t xml:space="preserve">Porządek obrad obejmuje w szczególności: </w:t>
      </w:r>
    </w:p>
    <w:p w:rsidR="00422205" w:rsidRPr="00CC0B4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CC0B45">
        <w:rPr>
          <w:rFonts w:eastAsiaTheme="minorHAnsi"/>
          <w:i/>
          <w:color w:val="000000"/>
          <w:sz w:val="22"/>
          <w:szCs w:val="22"/>
          <w:lang w:eastAsia="en-US"/>
        </w:rPr>
        <w:t xml:space="preserve">1. przyjęcie protokołu z obrad poprzedniej sesji, </w:t>
      </w:r>
    </w:p>
    <w:p w:rsidR="00422205" w:rsidRPr="00CC0B4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CC0B45">
        <w:rPr>
          <w:rFonts w:eastAsiaTheme="minorHAnsi"/>
          <w:i/>
          <w:color w:val="000000"/>
          <w:sz w:val="22"/>
          <w:szCs w:val="22"/>
          <w:lang w:eastAsia="en-US"/>
        </w:rPr>
        <w:t xml:space="preserve">2. informacje Przewodniczącego Rady o działaniach podejmowanych w okresie międzysesyjnym, </w:t>
      </w:r>
    </w:p>
    <w:p w:rsidR="00422205" w:rsidRPr="00CC0B4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CC0B45">
        <w:rPr>
          <w:rFonts w:eastAsiaTheme="minorHAnsi"/>
          <w:i/>
          <w:color w:val="000000"/>
          <w:sz w:val="22"/>
          <w:szCs w:val="22"/>
          <w:lang w:eastAsia="en-US"/>
        </w:rPr>
        <w:t xml:space="preserve">3. sprawozdanie z działalności Burmistrza w okresie międzysesyjnym, zwłaszcza z wykonania uchwał Rady, </w:t>
      </w:r>
    </w:p>
    <w:p w:rsidR="00422205" w:rsidRPr="00CC0B4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CC0B45">
        <w:rPr>
          <w:rFonts w:eastAsiaTheme="minorHAnsi"/>
          <w:i/>
          <w:color w:val="000000"/>
          <w:sz w:val="22"/>
          <w:szCs w:val="22"/>
          <w:lang w:eastAsia="en-US"/>
        </w:rPr>
        <w:t xml:space="preserve">4. rozpatrzenie projektów uchwał lub zajęcie stanowiska, </w:t>
      </w:r>
    </w:p>
    <w:p w:rsidR="00422205" w:rsidRPr="0042220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422205">
        <w:rPr>
          <w:rFonts w:eastAsiaTheme="minorHAnsi"/>
          <w:i/>
          <w:color w:val="000000"/>
          <w:sz w:val="22"/>
          <w:szCs w:val="22"/>
          <w:lang w:eastAsia="en-US"/>
        </w:rPr>
        <w:t>5</w:t>
      </w:r>
      <w:r w:rsidRPr="00CC0B45">
        <w:rPr>
          <w:rFonts w:eastAsiaTheme="minorHAnsi"/>
          <w:i/>
          <w:color w:val="000000"/>
          <w:sz w:val="22"/>
          <w:szCs w:val="22"/>
          <w:lang w:eastAsia="en-US"/>
        </w:rPr>
        <w:t xml:space="preserve">. odpowiedzi na interpelacje zgłoszone na poprzednich sesjach, </w:t>
      </w:r>
    </w:p>
    <w:p w:rsidR="00422205" w:rsidRPr="00422205" w:rsidRDefault="00422205" w:rsidP="00422205">
      <w:pPr>
        <w:autoSpaceDE w:val="0"/>
        <w:autoSpaceDN w:val="0"/>
        <w:adjustRightInd w:val="0"/>
        <w:rPr>
          <w:rFonts w:eastAsiaTheme="minorHAnsi"/>
          <w:i/>
          <w:color w:val="000000"/>
          <w:sz w:val="22"/>
          <w:szCs w:val="22"/>
          <w:lang w:eastAsia="en-US"/>
        </w:rPr>
      </w:pPr>
      <w:r w:rsidRPr="00422205">
        <w:rPr>
          <w:rFonts w:eastAsiaTheme="minorHAnsi"/>
          <w:i/>
          <w:color w:val="000000"/>
          <w:sz w:val="22"/>
          <w:szCs w:val="22"/>
          <w:lang w:eastAsia="en-US"/>
        </w:rPr>
        <w:t>6. wolne wnioski i informacje.”</w:t>
      </w:r>
    </w:p>
    <w:p w:rsidR="004F23BB" w:rsidRPr="00FB611B" w:rsidRDefault="004F23BB" w:rsidP="00FB611B">
      <w:pPr>
        <w:autoSpaceDE w:val="0"/>
        <w:autoSpaceDN w:val="0"/>
        <w:adjustRightInd w:val="0"/>
        <w:spacing w:line="22" w:lineRule="atLeast"/>
        <w:jc w:val="both"/>
        <w:rPr>
          <w:sz w:val="24"/>
          <w:szCs w:val="24"/>
        </w:rPr>
      </w:pP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sz w:val="24"/>
          <w:szCs w:val="24"/>
        </w:rPr>
      </w:pPr>
      <w:r w:rsidRPr="00FB611B">
        <w:rPr>
          <w:b/>
          <w:color w:val="000000"/>
          <w:sz w:val="24"/>
          <w:szCs w:val="24"/>
        </w:rPr>
        <w:t>§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b/>
          <w:color w:val="000000"/>
          <w:sz w:val="24"/>
          <w:szCs w:val="24"/>
        </w:rPr>
        <w:t>2.</w:t>
      </w:r>
      <w:r w:rsidR="007559C2">
        <w:rPr>
          <w:b/>
          <w:color w:val="000000"/>
          <w:sz w:val="24"/>
          <w:szCs w:val="24"/>
        </w:rPr>
        <w:t xml:space="preserve">  </w:t>
      </w:r>
      <w:r w:rsidRPr="00FB611B">
        <w:rPr>
          <w:sz w:val="24"/>
          <w:szCs w:val="24"/>
        </w:rPr>
        <w:t>Pozostałe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zapisy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Statutu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Gminy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Krzywiń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pozostają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bez</w:t>
      </w:r>
      <w:r w:rsidR="007559C2">
        <w:rPr>
          <w:sz w:val="24"/>
          <w:szCs w:val="24"/>
        </w:rPr>
        <w:t xml:space="preserve"> </w:t>
      </w:r>
      <w:r w:rsidRPr="00FB611B">
        <w:rPr>
          <w:sz w:val="24"/>
          <w:szCs w:val="24"/>
        </w:rPr>
        <w:t>zmian.</w:t>
      </w: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sz w:val="24"/>
          <w:szCs w:val="24"/>
        </w:rPr>
      </w:pP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color w:val="000000"/>
          <w:sz w:val="24"/>
          <w:szCs w:val="24"/>
        </w:rPr>
      </w:pPr>
      <w:r w:rsidRPr="00FB611B">
        <w:rPr>
          <w:b/>
          <w:color w:val="000000"/>
          <w:sz w:val="24"/>
          <w:szCs w:val="24"/>
        </w:rPr>
        <w:t>§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b/>
          <w:color w:val="000000"/>
          <w:sz w:val="24"/>
          <w:szCs w:val="24"/>
        </w:rPr>
        <w:t>3.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Wykonanie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uchwały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powierza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się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Burmistrzowi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Miasta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i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Gminy</w:t>
      </w:r>
      <w:r w:rsidR="007559C2">
        <w:rPr>
          <w:color w:val="000000"/>
          <w:sz w:val="24"/>
          <w:szCs w:val="24"/>
        </w:rPr>
        <w:t xml:space="preserve"> </w:t>
      </w:r>
      <w:r w:rsidRPr="00FB611B">
        <w:rPr>
          <w:color w:val="000000"/>
          <w:sz w:val="24"/>
          <w:szCs w:val="24"/>
        </w:rPr>
        <w:t>Krzywiń.</w:t>
      </w: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b/>
          <w:color w:val="000000"/>
          <w:sz w:val="24"/>
          <w:szCs w:val="24"/>
        </w:rPr>
      </w:pP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b/>
          <w:color w:val="000000"/>
          <w:sz w:val="24"/>
          <w:szCs w:val="24"/>
        </w:rPr>
      </w:pPr>
      <w:r w:rsidRPr="00FB611B">
        <w:rPr>
          <w:b/>
          <w:color w:val="000000"/>
          <w:sz w:val="24"/>
          <w:szCs w:val="24"/>
        </w:rPr>
        <w:t>§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b/>
          <w:color w:val="000000"/>
          <w:sz w:val="24"/>
          <w:szCs w:val="24"/>
        </w:rPr>
        <w:t>4.</w:t>
      </w:r>
      <w:r w:rsidR="007559C2">
        <w:rPr>
          <w:b/>
          <w:color w:val="000000"/>
          <w:sz w:val="24"/>
          <w:szCs w:val="24"/>
        </w:rPr>
        <w:t xml:space="preserve"> </w:t>
      </w:r>
      <w:r w:rsidRPr="00FB611B">
        <w:rPr>
          <w:sz w:val="24"/>
          <w:szCs w:val="24"/>
        </w:rPr>
        <w:t>Uchwała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wchodzi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w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życie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po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upływie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14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dni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od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dnia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ogłoszenia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w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Dzienniku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Urzędowym</w:t>
      </w:r>
      <w:r w:rsidR="007559C2">
        <w:rPr>
          <w:sz w:val="24"/>
          <w:szCs w:val="24"/>
        </w:rPr>
        <w:t xml:space="preserve"> </w:t>
      </w:r>
      <w:r w:rsidR="00FB611B">
        <w:rPr>
          <w:sz w:val="24"/>
          <w:szCs w:val="24"/>
        </w:rPr>
        <w:t>Województwa</w:t>
      </w:r>
      <w:r w:rsidR="007559C2">
        <w:rPr>
          <w:sz w:val="24"/>
          <w:szCs w:val="24"/>
        </w:rPr>
        <w:t xml:space="preserve">  </w:t>
      </w:r>
      <w:r w:rsidRPr="00FB611B">
        <w:rPr>
          <w:sz w:val="24"/>
          <w:szCs w:val="24"/>
        </w:rPr>
        <w:t>Wielkopolskiego</w:t>
      </w:r>
      <w:r w:rsidR="00FB611B">
        <w:rPr>
          <w:sz w:val="24"/>
          <w:szCs w:val="24"/>
        </w:rPr>
        <w:t>.</w:t>
      </w: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b/>
          <w:color w:val="000000"/>
          <w:sz w:val="24"/>
          <w:szCs w:val="24"/>
        </w:rPr>
      </w:pP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b/>
          <w:color w:val="000000"/>
          <w:sz w:val="24"/>
          <w:szCs w:val="24"/>
        </w:rPr>
      </w:pP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b/>
          <w:color w:val="000000"/>
          <w:sz w:val="24"/>
          <w:szCs w:val="24"/>
        </w:rPr>
      </w:pPr>
    </w:p>
    <w:p w:rsidR="004F23BB" w:rsidRPr="00FB611B" w:rsidRDefault="004F23BB" w:rsidP="00FB611B">
      <w:pPr>
        <w:autoSpaceDE w:val="0"/>
        <w:autoSpaceDN w:val="0"/>
        <w:spacing w:line="22" w:lineRule="atLeast"/>
        <w:ind w:right="72"/>
        <w:jc w:val="both"/>
        <w:rPr>
          <w:b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4F23BB" w:rsidRPr="00FB611B" w:rsidRDefault="004F23BB" w:rsidP="004F23BB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</w:rPr>
      </w:pPr>
    </w:p>
    <w:p w:rsidR="00FB611B" w:rsidRPr="00FB611B" w:rsidRDefault="00FB611B" w:rsidP="004F23BB">
      <w:pPr>
        <w:rPr>
          <w:sz w:val="24"/>
          <w:szCs w:val="24"/>
        </w:rPr>
      </w:pPr>
    </w:p>
    <w:sectPr w:rsidR="00FB611B" w:rsidRPr="00FB611B" w:rsidSect="004F23BB">
      <w:footerReference w:type="even" r:id="rId7"/>
      <w:pgSz w:w="11900" w:h="16820"/>
      <w:pgMar w:top="680" w:right="680" w:bottom="680" w:left="68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4C" w:rsidRDefault="00182A4C" w:rsidP="00EA356B">
      <w:r>
        <w:separator/>
      </w:r>
    </w:p>
  </w:endnote>
  <w:endnote w:type="continuationSeparator" w:id="0">
    <w:p w:rsidR="00182A4C" w:rsidRDefault="00182A4C" w:rsidP="00EA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32" w:rsidRDefault="00ED11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3AA">
      <w:rPr>
        <w:rStyle w:val="Numerstrony"/>
      </w:rPr>
      <w:instrText xml:space="preserve">PAGE </w:instrText>
    </w:r>
    <w:r>
      <w:rPr>
        <w:rStyle w:val="Numerstrony"/>
      </w:rPr>
      <w:fldChar w:fldCharType="separate"/>
    </w:r>
    <w:r w:rsidR="00A963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3632" w:rsidRDefault="00182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4C" w:rsidRDefault="00182A4C" w:rsidP="00EA356B">
      <w:r>
        <w:separator/>
      </w:r>
    </w:p>
  </w:footnote>
  <w:footnote w:type="continuationSeparator" w:id="0">
    <w:p w:rsidR="00182A4C" w:rsidRDefault="00182A4C" w:rsidP="00EA3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3C"/>
    <w:multiLevelType w:val="hybridMultilevel"/>
    <w:tmpl w:val="1CEE32CE"/>
    <w:lvl w:ilvl="0" w:tplc="89B688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7D4"/>
    <w:multiLevelType w:val="singleLevel"/>
    <w:tmpl w:val="F8160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1FDD164E"/>
    <w:multiLevelType w:val="hybridMultilevel"/>
    <w:tmpl w:val="1CEE32CE"/>
    <w:lvl w:ilvl="0" w:tplc="89B688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6E9"/>
    <w:multiLevelType w:val="hybridMultilevel"/>
    <w:tmpl w:val="7A84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0C7"/>
    <w:multiLevelType w:val="singleLevel"/>
    <w:tmpl w:val="4BA6A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39F07AE8"/>
    <w:multiLevelType w:val="hybridMultilevel"/>
    <w:tmpl w:val="E440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4B0"/>
    <w:multiLevelType w:val="hybridMultilevel"/>
    <w:tmpl w:val="09E88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D23662"/>
    <w:multiLevelType w:val="singleLevel"/>
    <w:tmpl w:val="EE22304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8">
    <w:nsid w:val="6E4229FE"/>
    <w:multiLevelType w:val="singleLevel"/>
    <w:tmpl w:val="5F84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BB"/>
    <w:rsid w:val="000F2D3C"/>
    <w:rsid w:val="00163EF1"/>
    <w:rsid w:val="00182A4C"/>
    <w:rsid w:val="001A4E64"/>
    <w:rsid w:val="001D34D7"/>
    <w:rsid w:val="00250FB1"/>
    <w:rsid w:val="00263CD5"/>
    <w:rsid w:val="002A31B9"/>
    <w:rsid w:val="002D6BA2"/>
    <w:rsid w:val="00316B85"/>
    <w:rsid w:val="00320A5A"/>
    <w:rsid w:val="00395EAF"/>
    <w:rsid w:val="003F7A29"/>
    <w:rsid w:val="00420507"/>
    <w:rsid w:val="00422205"/>
    <w:rsid w:val="004463BD"/>
    <w:rsid w:val="004F23BB"/>
    <w:rsid w:val="005010FA"/>
    <w:rsid w:val="005D5FDF"/>
    <w:rsid w:val="005E091F"/>
    <w:rsid w:val="006D11AC"/>
    <w:rsid w:val="00737729"/>
    <w:rsid w:val="007559C2"/>
    <w:rsid w:val="00771236"/>
    <w:rsid w:val="007C109C"/>
    <w:rsid w:val="007E573D"/>
    <w:rsid w:val="008136CE"/>
    <w:rsid w:val="00873EF5"/>
    <w:rsid w:val="008E007B"/>
    <w:rsid w:val="008E350F"/>
    <w:rsid w:val="008F4ECF"/>
    <w:rsid w:val="009038EC"/>
    <w:rsid w:val="009378BB"/>
    <w:rsid w:val="00971F03"/>
    <w:rsid w:val="009722D7"/>
    <w:rsid w:val="009F1FA4"/>
    <w:rsid w:val="009F508B"/>
    <w:rsid w:val="009F5770"/>
    <w:rsid w:val="00A963AA"/>
    <w:rsid w:val="00AF4BE7"/>
    <w:rsid w:val="00AF7511"/>
    <w:rsid w:val="00BB6799"/>
    <w:rsid w:val="00C17957"/>
    <w:rsid w:val="00CC0B45"/>
    <w:rsid w:val="00D11EFF"/>
    <w:rsid w:val="00E94544"/>
    <w:rsid w:val="00EA356B"/>
    <w:rsid w:val="00EC57DB"/>
    <w:rsid w:val="00ED1193"/>
    <w:rsid w:val="00EE6BE3"/>
    <w:rsid w:val="00F36BD2"/>
    <w:rsid w:val="00F5179B"/>
    <w:rsid w:val="00F85528"/>
    <w:rsid w:val="00FB611B"/>
    <w:rsid w:val="00FD1A43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23BB"/>
    <w:pPr>
      <w:keepNext/>
      <w:widowControl w:val="0"/>
      <w:spacing w:before="280"/>
      <w:jc w:val="center"/>
      <w:outlineLvl w:val="2"/>
    </w:pPr>
    <w:rPr>
      <w:rFonts w:ascii="Arial" w:hAnsi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23BB"/>
    <w:rPr>
      <w:rFonts w:ascii="Arial" w:eastAsia="Times New Roman" w:hAnsi="Arial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23BB"/>
    <w:pPr>
      <w:widowControl w:val="0"/>
      <w:spacing w:line="360" w:lineRule="auto"/>
    </w:pPr>
    <w:rPr>
      <w:rFonts w:ascii="Arial" w:hAnsi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3BB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F23BB"/>
  </w:style>
  <w:style w:type="paragraph" w:styleId="Stopka">
    <w:name w:val="footer"/>
    <w:basedOn w:val="Normalny"/>
    <w:link w:val="StopkaZnak"/>
    <w:semiHidden/>
    <w:rsid w:val="004F23BB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4F2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4F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2020-02-07T11:04:00Z</cp:lastPrinted>
  <dcterms:created xsi:type="dcterms:W3CDTF">2019-12-17T08:51:00Z</dcterms:created>
  <dcterms:modified xsi:type="dcterms:W3CDTF">2020-02-07T11:42:00Z</dcterms:modified>
</cp:coreProperties>
</file>