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DE2B" w14:textId="77777777" w:rsidR="0048473C" w:rsidRPr="0048473C" w:rsidRDefault="0048473C" w:rsidP="00484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 PRACODAWCY</w:t>
      </w:r>
    </w:p>
    <w:p w14:paraId="389D0B16" w14:textId="77777777" w:rsidR="0048473C" w:rsidRPr="0048473C" w:rsidRDefault="0048473C" w:rsidP="00484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SKŁADAJĄCY WNIOSKI O DOFINANSOW</w:t>
      </w:r>
      <w:bookmarkStart w:id="0" w:name="_GoBack"/>
      <w:bookmarkEnd w:id="0"/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ANIE KOSZTÓW </w:t>
      </w:r>
    </w:p>
    <w:p w14:paraId="7BBF2162" w14:textId="77777777" w:rsidR="0048473C" w:rsidRPr="0048473C" w:rsidRDefault="0048473C" w:rsidP="00484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MŁODOCIANYCH PRACOWNIKÓW </w:t>
      </w:r>
    </w:p>
    <w:p w14:paraId="6E7096FF" w14:textId="77777777" w:rsidR="0048473C" w:rsidRPr="0048473C" w:rsidRDefault="0048473C" w:rsidP="00484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ZMIANY W PRZEPISACH OD 1 WRZEŚNIA 2019 ROKU</w:t>
      </w:r>
    </w:p>
    <w:p w14:paraId="705DB224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Od 1 września 2019 roku</w:t>
      </w: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zmieniają się przepisy regulujące kwestie dot. dofinansowania kosztów kształcenia młodocianego pracownika.</w:t>
      </w:r>
    </w:p>
    <w:p w14:paraId="5587F282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NAJWAŻNIEJSZE ZMIANY, KTÓRE OBOWIĄZUJĄ JUŻ OD WRZEŚNIA 2019:</w:t>
      </w:r>
    </w:p>
    <w:p w14:paraId="5B6F4090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SPEŁNIENIE WARUNKU ZDANIA PRZEZ MŁODOCIANEGO PRACOWNIKA EGZAMINU – STATUS PRACODAWCY A WŁAŚCIWY EGZAMIN</w:t>
      </w:r>
    </w:p>
    <w:p w14:paraId="560CBE43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Młodociany pracownik ukończył naukę zawodu/przyuczenie do wykonywania określonej pracy i zdał:</w:t>
      </w:r>
    </w:p>
    <w:p w14:paraId="41EBE409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w przypadku młodocianego zatrudnionego w celu przygotowania zawodowego u PRACODAWCY BĘDĄCEGO RZEMIEŚLNIKIEM - EGZAMIN CZELADNICZY zgodnie z przepisami wydanymi na podstawie art. 3 ust. 4 ustawy z dnia 22 marca 1989 r. o rzemiośle (Dz. U. z 2018 r. poz. 1267) – </w:t>
      </w: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 przeprowadza IZBA RZEMIEŚLNICZA/CECH;</w:t>
      </w:r>
    </w:p>
    <w:p w14:paraId="119802FE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w przypadku młodocianego zatrudnionego w celu przygotowania zawodowego u PRACODAWCY NIEBĘDĄCEGO RZEMIEŚLNIKIEM - EGZAMIN ZAWODOWY – </w:t>
      </w: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 przeprowadza OKRĘGOWA KOMISJA EGZAMINACYJNA;</w:t>
      </w:r>
    </w:p>
    <w:p w14:paraId="0FB775F6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>c) młodociany pracownik ukończył przyuczenie do wykonywania określonej pracy i zdał egzamin, zgodnie z przepisami.</w:t>
      </w:r>
    </w:p>
    <w:p w14:paraId="0C350DE0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ustawa z dnia 14 grudnia 2016 r. Prawo oświatowe (</w:t>
      </w:r>
      <w:proofErr w:type="spellStart"/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2019 r. poz. 1148).</w:t>
      </w:r>
    </w:p>
    <w:p w14:paraId="6A6203FE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Pracodawca - RZEMIEŚLNIK to:</w:t>
      </w:r>
    </w:p>
    <w:p w14:paraId="4D401B43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OSOBA FIZYCZNA, która wykonuje działalność gospodarczą, z wykorzystaniem swoich zawodowych kwalifikacji i </w:t>
      </w:r>
      <w:r w:rsidRPr="004847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pracy własnej, w imieniu własnym i na własny rachunek</w:t>
      </w: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jeżeli jest ona </w:t>
      </w:r>
      <w:proofErr w:type="spellStart"/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mikroprzedsiębiorcą</w:t>
      </w:r>
      <w:proofErr w:type="spellEnd"/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małym przedsiębiorcą albo średnim przedsiębiorcą w rozumieniu </w:t>
      </w:r>
      <w:r w:rsidRPr="004847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ustawy</w:t>
      </w: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6 marca 2018 r. - Prawo przedsiębiorców, lub</w:t>
      </w:r>
    </w:p>
    <w:p w14:paraId="2F62BA13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Osoby fizyczne - wspólnicy SPÓŁKI CYWILNEJ w zakresie wykonywanej przez nich wspólnie działalności gospodarczej - </w:t>
      </w:r>
      <w:r w:rsidRPr="004847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jeżeli spełniają oni indywidualnie i łącznie warunki określone w pkt 1,</w:t>
      </w:r>
    </w:p>
    <w:p w14:paraId="7989317B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>a ponadto posiada kwalifikacje wymagane do przeprowadzenia przygotowania zawodowego – kształci młodocianego pracownika, który,</w:t>
      </w:r>
    </w:p>
    <w:p w14:paraId="1F3C3FEF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ZDAJE </w:t>
      </w:r>
      <w:r w:rsidRPr="0048473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EGZAMIN CZELADNICZY W IZBIE RZEMIEŚLNICZEJ/CECHU.</w:t>
      </w:r>
    </w:p>
    <w:p w14:paraId="656D7E3A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Pracodawca </w:t>
      </w: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NIE JEST RZEMIEŚLNIKIEM</w:t>
      </w: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kiedy, </w:t>
      </w:r>
      <w:r w:rsidRPr="004847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zatrudnia osobę prowadzącą zakład w imieniu pracodawcy albo zatrudnia osobę, która jest instruktorem</w:t>
      </w: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posiada kwalifikacje wymagane do prowadzenia przygotowania zawodowego młodocianych. Wówczas kształci młodocianego pracownika, który</w:t>
      </w:r>
    </w:p>
    <w:p w14:paraId="34905F12" w14:textId="77777777" w:rsidR="0048473C" w:rsidRPr="0048473C" w:rsidRDefault="0048473C" w:rsidP="0048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ZDAJE </w:t>
      </w:r>
      <w:r w:rsidRPr="0048473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EGZAMIN ZAWODOWY PRZED OKRĘGOWĄ KOMISJĄ EGZAMINACYJNĄ.</w:t>
      </w:r>
    </w:p>
    <w:p w14:paraId="3E2D69AC" w14:textId="08EA8EEE" w:rsidR="00F66C61" w:rsidRPr="00FB27C3" w:rsidRDefault="0048473C" w:rsidP="00FB27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473C">
        <w:rPr>
          <w:rFonts w:ascii="Times New Roman" w:eastAsia="Times New Roman" w:hAnsi="Times New Roman" w:cs="Times New Roman"/>
          <w:sz w:val="20"/>
          <w:szCs w:val="20"/>
          <w:lang w:eastAsia="pl-PL"/>
        </w:rPr>
        <w:t>O DOFINANSOWANIU KOSZTÓW KSZTAŁCENIA MŁODOCIANEGO PRACOWNIKA DECYDUJE ZDANIE EGZAMINU PRZEZ MŁODOCIANEGO PRZED WŁAŚCIWĄ KOMISJĄ EGZAMINACYJNĄ, ZGODNIE Z WW. PRZEPISAMI.</w:t>
      </w:r>
    </w:p>
    <w:sectPr w:rsidR="00F66C61" w:rsidRPr="00FB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C8"/>
    <w:rsid w:val="003A61C8"/>
    <w:rsid w:val="0048473C"/>
    <w:rsid w:val="00565E0C"/>
    <w:rsid w:val="00D46F4B"/>
    <w:rsid w:val="00EB33EF"/>
    <w:rsid w:val="00F24463"/>
    <w:rsid w:val="00F66C61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A555"/>
  <w15:chartTrackingRefBased/>
  <w15:docId w15:val="{E7AB6E0A-4C39-4B4F-8E57-0CC2164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bilska</dc:creator>
  <cp:keywords/>
  <dc:description/>
  <cp:lastModifiedBy>Piotr Pawlak</cp:lastModifiedBy>
  <cp:revision>2</cp:revision>
  <cp:lastPrinted>2019-07-08T08:18:00Z</cp:lastPrinted>
  <dcterms:created xsi:type="dcterms:W3CDTF">2019-07-16T09:02:00Z</dcterms:created>
  <dcterms:modified xsi:type="dcterms:W3CDTF">2019-07-16T09:02:00Z</dcterms:modified>
</cp:coreProperties>
</file>