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9E" w:rsidRPr="008C2CAC" w:rsidRDefault="00013A04" w:rsidP="002C5B9E">
      <w:pPr>
        <w:jc w:val="center"/>
        <w:rPr>
          <w:rFonts w:ascii="Times New Roman" w:hAnsi="Times New Roman" w:cs="Times New Roman"/>
          <w:b/>
          <w:color w:val="000000" w:themeColor="text1"/>
          <w:spacing w:val="34"/>
          <w:sz w:val="110"/>
          <w:szCs w:val="11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pacing w:val="34"/>
          <w:sz w:val="110"/>
          <w:szCs w:val="110"/>
          <w:u w:val="single"/>
        </w:rPr>
        <w:t>OGŁOSZENIE</w:t>
      </w:r>
    </w:p>
    <w:p w:rsidR="002C5B9E" w:rsidRPr="008A3465" w:rsidRDefault="006542FA" w:rsidP="002C5B9E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34"/>
          <w:sz w:val="60"/>
          <w:szCs w:val="60"/>
        </w:rPr>
      </w:pP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W dniu 11 grudnia</w:t>
      </w:r>
      <w:r w:rsidR="00AF5C2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</w:t>
      </w:r>
      <w:r w:rsidR="008A3465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201</w:t>
      </w: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8</w:t>
      </w:r>
      <w:r w:rsidR="002C5B9E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roku o godz. 1</w:t>
      </w: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5</w:t>
      </w: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  <w:vertAlign w:val="superscript"/>
        </w:rPr>
        <w:t>3</w:t>
      </w:r>
      <w:r w:rsidR="002C5B9E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  <w:vertAlign w:val="superscript"/>
        </w:rPr>
        <w:t>0</w:t>
      </w:r>
    </w:p>
    <w:p w:rsidR="0077796D" w:rsidRPr="008A3465" w:rsidRDefault="002C5B9E" w:rsidP="0077796D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</w:pPr>
      <w:r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w </w:t>
      </w:r>
      <w:r w:rsidR="00013A04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Salce Narad Urzędzie Miasta w Krzywiniu </w:t>
      </w:r>
      <w:r w:rsidR="00013A04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br/>
      </w:r>
      <w:r w:rsidR="0077796D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odbędzie się posiedzenie Komisji </w:t>
      </w:r>
      <w:r w:rsidR="006542FA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Gospodarczej</w:t>
      </w:r>
    </w:p>
    <w:p w:rsidR="006542FA" w:rsidRDefault="006542FA" w:rsidP="006542FA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42FA" w:rsidRDefault="006542FA" w:rsidP="006542FA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796D" w:rsidRPr="006542FA" w:rsidRDefault="006542FA" w:rsidP="006542FA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C7D0A" w:rsidRPr="00654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 w:rsidR="0077796D" w:rsidRPr="00654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orządek obrad:</w:t>
      </w:r>
    </w:p>
    <w:p w:rsidR="006542FA" w:rsidRPr="006542FA" w:rsidRDefault="006542FA" w:rsidP="006542F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2FA">
        <w:rPr>
          <w:rFonts w:ascii="Times New Roman" w:eastAsia="Times New Roman" w:hAnsi="Times New Roman" w:cs="Times New Roman"/>
          <w:sz w:val="28"/>
          <w:szCs w:val="28"/>
        </w:rPr>
        <w:t>1. Otwarcie posiedzenia.</w:t>
      </w:r>
    </w:p>
    <w:p w:rsidR="006542FA" w:rsidRPr="006542FA" w:rsidRDefault="006542FA" w:rsidP="006542F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2FA">
        <w:rPr>
          <w:rFonts w:ascii="Times New Roman" w:eastAsia="Times New Roman" w:hAnsi="Times New Roman" w:cs="Times New Roman"/>
          <w:sz w:val="28"/>
          <w:szCs w:val="28"/>
        </w:rPr>
        <w:t>2. Zapoznanie się z planem pracy Komisji Gospodarczej na 2018 rok.</w:t>
      </w:r>
    </w:p>
    <w:p w:rsidR="006542FA" w:rsidRPr="006542FA" w:rsidRDefault="006542FA" w:rsidP="006542F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2FA">
        <w:rPr>
          <w:rFonts w:ascii="Times New Roman" w:eastAsia="Times New Roman" w:hAnsi="Times New Roman" w:cs="Times New Roman"/>
          <w:sz w:val="28"/>
          <w:szCs w:val="28"/>
        </w:rPr>
        <w:t>3. Zaopiniowanie projektu Wieloletniej Prognozy Finansowej Miasta i Gminy Krzywiń na lata 2019-2033.</w:t>
      </w:r>
    </w:p>
    <w:p w:rsidR="006542FA" w:rsidRPr="006542FA" w:rsidRDefault="006542FA" w:rsidP="006542F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2FA">
        <w:rPr>
          <w:rFonts w:ascii="Times New Roman" w:eastAsia="Times New Roman" w:hAnsi="Times New Roman" w:cs="Times New Roman"/>
          <w:sz w:val="28"/>
          <w:szCs w:val="28"/>
        </w:rPr>
        <w:t>4. Zaopiniowanie projektu budżetu na 2019 rok.</w:t>
      </w:r>
    </w:p>
    <w:p w:rsidR="006542FA" w:rsidRPr="006542FA" w:rsidRDefault="006542FA" w:rsidP="006542F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2FA">
        <w:rPr>
          <w:rFonts w:ascii="Times New Roman" w:eastAsia="Times New Roman" w:hAnsi="Times New Roman" w:cs="Times New Roman"/>
          <w:sz w:val="28"/>
          <w:szCs w:val="28"/>
        </w:rPr>
        <w:t>5. Ocena funkcjonowania spółdzielni Socjalnej ECOSS za I półrocze 2018 rok.</w:t>
      </w:r>
    </w:p>
    <w:p w:rsidR="006542FA" w:rsidRPr="006542FA" w:rsidRDefault="006542FA" w:rsidP="006542F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2FA">
        <w:rPr>
          <w:rFonts w:ascii="Times New Roman" w:eastAsia="Times New Roman" w:hAnsi="Times New Roman" w:cs="Times New Roman"/>
          <w:sz w:val="28"/>
          <w:szCs w:val="28"/>
        </w:rPr>
        <w:t>6. Wybór Zastępcy Przewodniczącego Komisji Gospodarczej.</w:t>
      </w:r>
    </w:p>
    <w:p w:rsidR="006542FA" w:rsidRPr="006542FA" w:rsidRDefault="006542FA" w:rsidP="006542F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2FA">
        <w:rPr>
          <w:rFonts w:ascii="Times New Roman" w:eastAsia="Times New Roman" w:hAnsi="Times New Roman" w:cs="Times New Roman"/>
          <w:sz w:val="28"/>
          <w:szCs w:val="28"/>
        </w:rPr>
        <w:t>7. Przygotowanie Planu Pracy Komisji Gospodarczej na 2019 rok.</w:t>
      </w:r>
    </w:p>
    <w:p w:rsidR="006542FA" w:rsidRPr="006542FA" w:rsidRDefault="006542FA" w:rsidP="006542F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2FA">
        <w:rPr>
          <w:rFonts w:ascii="Times New Roman" w:eastAsia="Times New Roman" w:hAnsi="Times New Roman" w:cs="Times New Roman"/>
          <w:sz w:val="28"/>
          <w:szCs w:val="28"/>
        </w:rPr>
        <w:t>8. Przygotowanie sprawozdania z działalności z prac Komisji Gospodarczej za 2018 rok.</w:t>
      </w:r>
    </w:p>
    <w:p w:rsidR="006542FA" w:rsidRPr="006542FA" w:rsidRDefault="006542FA" w:rsidP="006542F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2FA">
        <w:rPr>
          <w:rFonts w:ascii="Times New Roman" w:eastAsia="Times New Roman" w:hAnsi="Times New Roman" w:cs="Times New Roman"/>
          <w:sz w:val="28"/>
          <w:szCs w:val="28"/>
        </w:rPr>
        <w:t>9. Wolne głosy i wnioski.</w:t>
      </w:r>
    </w:p>
    <w:p w:rsidR="006542FA" w:rsidRPr="006542FA" w:rsidRDefault="006542FA" w:rsidP="006542F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2FA">
        <w:rPr>
          <w:rFonts w:ascii="Times New Roman" w:eastAsia="Times New Roman" w:hAnsi="Times New Roman" w:cs="Times New Roman"/>
          <w:sz w:val="28"/>
          <w:szCs w:val="28"/>
        </w:rPr>
        <w:t>10. Zamknięcie posiedzenia</w:t>
      </w:r>
    </w:p>
    <w:p w:rsidR="0077796D" w:rsidRPr="009C7D0A" w:rsidRDefault="0077796D" w:rsidP="00013A04">
      <w:pPr>
        <w:pStyle w:val="Akapitzlist"/>
        <w:spacing w:line="360" w:lineRule="auto"/>
        <w:ind w:left="425"/>
        <w:jc w:val="both"/>
        <w:rPr>
          <w:color w:val="000000" w:themeColor="text1"/>
          <w:sz w:val="32"/>
          <w:szCs w:val="24"/>
        </w:rPr>
      </w:pPr>
    </w:p>
    <w:sectPr w:rsidR="0077796D" w:rsidRPr="009C7D0A" w:rsidSect="008A3465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530D"/>
    <w:multiLevelType w:val="hybridMultilevel"/>
    <w:tmpl w:val="7708E3A2"/>
    <w:lvl w:ilvl="0" w:tplc="459CEC6E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B9E"/>
    <w:rsid w:val="00007AD0"/>
    <w:rsid w:val="00013A04"/>
    <w:rsid w:val="00250FB1"/>
    <w:rsid w:val="002C5B9E"/>
    <w:rsid w:val="00395EAF"/>
    <w:rsid w:val="00411BE3"/>
    <w:rsid w:val="004463BD"/>
    <w:rsid w:val="00457148"/>
    <w:rsid w:val="005D5FDF"/>
    <w:rsid w:val="005E091F"/>
    <w:rsid w:val="006542FA"/>
    <w:rsid w:val="006C7543"/>
    <w:rsid w:val="006D11AC"/>
    <w:rsid w:val="00737729"/>
    <w:rsid w:val="0077796D"/>
    <w:rsid w:val="007E573D"/>
    <w:rsid w:val="00820BF0"/>
    <w:rsid w:val="008A3465"/>
    <w:rsid w:val="008C2CAC"/>
    <w:rsid w:val="009038EC"/>
    <w:rsid w:val="009722D7"/>
    <w:rsid w:val="009C7D0A"/>
    <w:rsid w:val="009F5770"/>
    <w:rsid w:val="00AF5C25"/>
    <w:rsid w:val="00B22F33"/>
    <w:rsid w:val="00B517D2"/>
    <w:rsid w:val="00D10758"/>
    <w:rsid w:val="00E10C64"/>
    <w:rsid w:val="00E94544"/>
    <w:rsid w:val="00EB2BF0"/>
    <w:rsid w:val="00EC57DB"/>
    <w:rsid w:val="00EE6BE3"/>
    <w:rsid w:val="00F52B90"/>
    <w:rsid w:val="00FD1A43"/>
    <w:rsid w:val="00F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5B9E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B9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2017-10-19T11:36:00Z</cp:lastPrinted>
  <dcterms:created xsi:type="dcterms:W3CDTF">2015-11-25T12:20:00Z</dcterms:created>
  <dcterms:modified xsi:type="dcterms:W3CDTF">2018-12-04T22:42:00Z</dcterms:modified>
</cp:coreProperties>
</file>